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Załącznik nr ….. do Regulaminu Świetlicy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Zasady korzystania ze Świetlicy dla klas 4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Świetlica szkolna dla klas 4 jest przestrzenią do spędzania czasu wolnego, gier i zabaw towarzyskich.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to stałe, wyznaczone w szkole pomieszczenie. W zależności od możliwości i okoliczności miejsce to może ulegać zmianie. Decydują o tym wychowawcy świetlicy lub Dyrektor szkoły. Jednak zasady pozostają zawsze niezmienne.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pomieszczeniu świetlicy dla klas 4, mogą przebywać dzieci </w:t>
        <w:br w:type="textWrapping"/>
        <w:t xml:space="preserve">z klas 0 – 3, jeżeli nie ma uczniów starszych i/ lub jeśli wychowawca </w:t>
        <w:br w:type="textWrapping"/>
        <w:t xml:space="preserve">świetlicy tak postanowi.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świetlicy uczniowie przebywają tylko pod opieką wychowawców świetlicy.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odnoszą się z szacunkiem do wychowawców oraz siebie nawzajem.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świetlicy mogą korzystać uczniowie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klas 4 zaznaczeni w systemie Neonki.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pozostawić plecak w wyznaczonym miejscu oraz </w:t>
        <w:br w:type="textWrapping"/>
        <w:t xml:space="preserve">okrycie wierzchnie w szatni.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jest współodpowiedzialny za prowadzenie zajęć i ma możliwość aktywnego w nich uczestnictwa.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korzystają samodzielnie z gier i sprzętów, a po zakończeniu odkładają je na swoje miejsce.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Spożywanie posiłków musi odbywać się w wyznaczonym miejscu.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Przed zamknięciem świetlicy 4, należy upewnić się, że wszystkie gry, zabawki i sprzęty są na swoim miejscu. Jeżeli w danej sali nie odbywają się już więcej żadne zajęcia, należy krzesła postawić na stole.</w:t>
      </w:r>
    </w:p>
    <w:p w:rsidR="00000000" w:rsidDel="00000000" w:rsidP="00000000" w:rsidRDefault="00000000" w:rsidRPr="00000000" w14:paraId="00000010">
      <w:pPr>
        <w:spacing w:line="360" w:lineRule="auto"/>
        <w:ind w:left="85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B4AB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YKZjXjK/jEm65ETUDZlr4fSXig==">CgMxLjAyCGguZ2pkZ3hzOAByITE4VDAwUW1zVjFZZGcxc1JXZktuZ2ZOc05sMFkxdTJjNw==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2020-03-30T08:02:00Z</dcterms:created>
  <dc:creator>Użytkownik systemu Windows</dc:creator>
</cp:coreProperties>
</file>